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FDF8" w14:textId="3A562F1D" w:rsidR="00580658" w:rsidRDefault="00AD13D0" w:rsidP="18B32C39">
      <w:pPr>
        <w:spacing w:before="240" w:after="240"/>
      </w:pPr>
      <w:r>
        <w:rPr>
          <w:rFonts w:ascii="Aptos" w:eastAsia="Aptos" w:hAnsi="Aptos" w:cs="Aptos"/>
          <w:b/>
          <w:bCs/>
        </w:rPr>
        <w:t>Health Science Scholarship Information- Attention Seniors</w:t>
      </w:r>
    </w:p>
    <w:p w14:paraId="136D394A" w14:textId="7CEFA63A" w:rsidR="00580658" w:rsidRDefault="5F494EFC" w:rsidP="18B32C39">
      <w:pPr>
        <w:spacing w:before="240" w:after="240"/>
      </w:pPr>
      <w:r w:rsidRPr="18B32C39">
        <w:rPr>
          <w:rFonts w:ascii="Aptos" w:eastAsia="Aptos" w:hAnsi="Aptos" w:cs="Aptos"/>
        </w:rPr>
        <w:t>Write a well-structured essay that highlights your passion for the healthcare field and your aspirations for the future. Your response should address the following points:</w:t>
      </w:r>
    </w:p>
    <w:p w14:paraId="6CE45BB7" w14:textId="6ACAE5F3" w:rsidR="00580658" w:rsidRDefault="5F494EFC" w:rsidP="18B32C39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8B32C39">
        <w:rPr>
          <w:rFonts w:ascii="Aptos" w:eastAsia="Aptos" w:hAnsi="Aptos" w:cs="Aptos"/>
          <w:b/>
          <w:bCs/>
        </w:rPr>
        <w:t>Your Interest in Healthcare</w:t>
      </w:r>
    </w:p>
    <w:p w14:paraId="68016D59" w14:textId="39314B2F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What specific healthcare field are you interested in, and why?</w:t>
      </w:r>
    </w:p>
    <w:p w14:paraId="3D53E330" w14:textId="2C0BF6C9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What inspired you to pursue this field?</w:t>
      </w:r>
    </w:p>
    <w:p w14:paraId="727E360C" w14:textId="7EC47992" w:rsidR="00580658" w:rsidRDefault="5F494EFC" w:rsidP="18B32C39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8B32C39">
        <w:rPr>
          <w:rFonts w:ascii="Aptos" w:eastAsia="Aptos" w:hAnsi="Aptos" w:cs="Aptos"/>
          <w:b/>
          <w:bCs/>
        </w:rPr>
        <w:t>Your Skills and Qualities</w:t>
      </w:r>
    </w:p>
    <w:p w14:paraId="166C2F5D" w14:textId="7CAC3C6B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What personal qualities or strengths make you a good fit for this career?</w:t>
      </w:r>
    </w:p>
    <w:p w14:paraId="3977FB8F" w14:textId="7FE0D5BD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How do these traits align with the demands of the field?</w:t>
      </w:r>
    </w:p>
    <w:p w14:paraId="2921EEC3" w14:textId="4DF95BB1" w:rsidR="00580658" w:rsidRDefault="5F494EFC" w:rsidP="18B32C39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8B32C39">
        <w:rPr>
          <w:rFonts w:ascii="Aptos" w:eastAsia="Aptos" w:hAnsi="Aptos" w:cs="Aptos"/>
          <w:b/>
          <w:bCs/>
        </w:rPr>
        <w:t>Your Academic Background at ATC</w:t>
      </w:r>
    </w:p>
    <w:p w14:paraId="6D79F8AD" w14:textId="3FA9E2D8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List the relevant courses you have taken at ATC.</w:t>
      </w:r>
    </w:p>
    <w:p w14:paraId="395FE400" w14:textId="2BDBF5BF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How have these classes helped you develop the skills needed for your chosen field?</w:t>
      </w:r>
    </w:p>
    <w:p w14:paraId="1ED58378" w14:textId="570C4080" w:rsidR="00580658" w:rsidRDefault="5F494EFC" w:rsidP="18B32C39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8B32C39">
        <w:rPr>
          <w:rFonts w:ascii="Aptos" w:eastAsia="Aptos" w:hAnsi="Aptos" w:cs="Aptos"/>
          <w:b/>
          <w:bCs/>
        </w:rPr>
        <w:t>Future Goals</w:t>
      </w:r>
    </w:p>
    <w:p w14:paraId="2828C1BE" w14:textId="72EC7AC6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What are your plans after college?</w:t>
      </w:r>
    </w:p>
    <w:p w14:paraId="471E5A05" w14:textId="7C0F1668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Do you intend to stay local, or do you plan to move elsewhere?</w:t>
      </w:r>
    </w:p>
    <w:p w14:paraId="0B867217" w14:textId="0C5CE8A8" w:rsidR="00580658" w:rsidRDefault="5F494EFC" w:rsidP="18B32C39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18B32C39">
        <w:rPr>
          <w:rFonts w:ascii="Aptos" w:eastAsia="Aptos" w:hAnsi="Aptos" w:cs="Aptos"/>
          <w:b/>
          <w:bCs/>
        </w:rPr>
        <w:t>Involvement in Activities</w:t>
      </w:r>
    </w:p>
    <w:p w14:paraId="7A7C7A05" w14:textId="7E0DDA72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List any clubs, organizations, or extracurricular activities you have participated in.</w:t>
      </w:r>
    </w:p>
    <w:p w14:paraId="50F305D4" w14:textId="1A5881FD" w:rsidR="00580658" w:rsidRDefault="5F494EFC" w:rsidP="18B32C3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>How have these experiences contributed to your personal and professional growth?</w:t>
      </w:r>
    </w:p>
    <w:p w14:paraId="14FC7462" w14:textId="699E0CD5" w:rsidR="00580658" w:rsidRDefault="5F494EFC" w:rsidP="18B32C39">
      <w:pPr>
        <w:spacing w:before="240" w:after="240"/>
      </w:pPr>
      <w:r w:rsidRPr="18B32C39">
        <w:rPr>
          <w:rFonts w:ascii="Aptos" w:eastAsia="Aptos" w:hAnsi="Aptos" w:cs="Aptos"/>
        </w:rPr>
        <w:t>Be sure to write in a clear, engaging, and personal tone. Share specific experiences or examples that demonstrate your commitment to healthcare and your readiness to succeed in this field.</w:t>
      </w:r>
    </w:p>
    <w:p w14:paraId="6E93DA85" w14:textId="72DB4812" w:rsidR="00580658" w:rsidRDefault="478C8FB1" w:rsidP="18B32C39">
      <w:pPr>
        <w:spacing w:before="240" w:after="240"/>
      </w:pPr>
      <w:r w:rsidRPr="18B32C39">
        <w:rPr>
          <w:rFonts w:ascii="Aptos" w:eastAsia="Aptos" w:hAnsi="Aptos" w:cs="Aptos"/>
        </w:rPr>
        <w:t>Here are the scholarship requirements:</w:t>
      </w:r>
    </w:p>
    <w:p w14:paraId="3F4F7AEB" w14:textId="1448BE76" w:rsidR="002E7C36" w:rsidRDefault="002E7C36" w:rsidP="18B32C3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You must be a Health Science completer and have a 3.0 GPA</w:t>
      </w:r>
    </w:p>
    <w:p w14:paraId="49E28EFC" w14:textId="202B7C62" w:rsidR="00580658" w:rsidRDefault="478C8FB1" w:rsidP="18B32C3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 xml:space="preserve">The essay must be at least </w:t>
      </w:r>
      <w:r w:rsidRPr="18B32C39">
        <w:rPr>
          <w:rFonts w:ascii="Aptos" w:eastAsia="Aptos" w:hAnsi="Aptos" w:cs="Aptos"/>
          <w:b/>
          <w:bCs/>
        </w:rPr>
        <w:t>one full page</w:t>
      </w:r>
      <w:r w:rsidRPr="18B32C39">
        <w:rPr>
          <w:rFonts w:ascii="Aptos" w:eastAsia="Aptos" w:hAnsi="Aptos" w:cs="Aptos"/>
        </w:rPr>
        <w:t xml:space="preserve"> in length.</w:t>
      </w:r>
    </w:p>
    <w:p w14:paraId="6808AA89" w14:textId="01FA190F" w:rsidR="00580658" w:rsidRDefault="478C8FB1" w:rsidP="18B32C3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 xml:space="preserve">Use </w:t>
      </w:r>
      <w:r w:rsidRPr="18B32C39">
        <w:rPr>
          <w:rFonts w:ascii="Aptos" w:eastAsia="Aptos" w:hAnsi="Aptos" w:cs="Aptos"/>
          <w:b/>
          <w:bCs/>
        </w:rPr>
        <w:t>12-point Times New Roman font</w:t>
      </w:r>
      <w:r w:rsidRPr="18B32C39">
        <w:rPr>
          <w:rFonts w:ascii="Aptos" w:eastAsia="Aptos" w:hAnsi="Aptos" w:cs="Aptos"/>
        </w:rPr>
        <w:t xml:space="preserve"> with </w:t>
      </w:r>
      <w:r w:rsidRPr="18B32C39">
        <w:rPr>
          <w:rFonts w:ascii="Aptos" w:eastAsia="Aptos" w:hAnsi="Aptos" w:cs="Aptos"/>
          <w:b/>
          <w:bCs/>
        </w:rPr>
        <w:t>1.5 line spacing</w:t>
      </w:r>
      <w:r w:rsidRPr="18B32C39">
        <w:rPr>
          <w:rFonts w:ascii="Aptos" w:eastAsia="Aptos" w:hAnsi="Aptos" w:cs="Aptos"/>
        </w:rPr>
        <w:t>.</w:t>
      </w:r>
    </w:p>
    <w:p w14:paraId="5624BA04" w14:textId="126C9C2E" w:rsidR="00580658" w:rsidRDefault="478C8FB1" w:rsidP="18B32C3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 xml:space="preserve">Essays can be </w:t>
      </w:r>
      <w:r w:rsidRPr="18B32C39">
        <w:rPr>
          <w:rFonts w:ascii="Aptos" w:eastAsia="Aptos" w:hAnsi="Aptos" w:cs="Aptos"/>
          <w:b/>
          <w:bCs/>
        </w:rPr>
        <w:t>submitted electronically</w:t>
      </w:r>
      <w:r w:rsidRPr="18B32C39">
        <w:rPr>
          <w:rFonts w:ascii="Aptos" w:eastAsia="Aptos" w:hAnsi="Aptos" w:cs="Aptos"/>
        </w:rPr>
        <w:t xml:space="preserve"> to </w:t>
      </w:r>
      <w:hyperlink r:id="rId5">
        <w:r w:rsidRPr="18B32C39">
          <w:rPr>
            <w:rStyle w:val="Hyperlink"/>
            <w:rFonts w:ascii="Aptos" w:eastAsia="Aptos" w:hAnsi="Aptos" w:cs="Aptos"/>
            <w:b/>
            <w:bCs/>
          </w:rPr>
          <w:t>robine@rhmail.org</w:t>
        </w:r>
      </w:hyperlink>
      <w:r w:rsidRPr="18B32C39">
        <w:rPr>
          <w:rFonts w:ascii="Aptos" w:eastAsia="Aptos" w:hAnsi="Aptos" w:cs="Aptos"/>
        </w:rPr>
        <w:t xml:space="preserve"> or </w:t>
      </w:r>
      <w:r w:rsidRPr="18B32C39">
        <w:rPr>
          <w:rFonts w:ascii="Aptos" w:eastAsia="Aptos" w:hAnsi="Aptos" w:cs="Aptos"/>
          <w:b/>
          <w:bCs/>
        </w:rPr>
        <w:t>handed directly to the guidance office</w:t>
      </w:r>
      <w:r w:rsidR="0052364D">
        <w:rPr>
          <w:rFonts w:ascii="Aptos" w:eastAsia="Aptos" w:hAnsi="Aptos" w:cs="Aptos"/>
        </w:rPr>
        <w:t xml:space="preserve"> </w:t>
      </w:r>
      <w:r w:rsidR="0052364D" w:rsidRPr="0052364D">
        <w:rPr>
          <w:rFonts w:ascii="Aptos" w:eastAsia="Aptos" w:hAnsi="Aptos" w:cs="Aptos"/>
          <w:b/>
          <w:bCs/>
        </w:rPr>
        <w:t>at ATC.</w:t>
      </w:r>
    </w:p>
    <w:p w14:paraId="480CC6B0" w14:textId="082B8F8D" w:rsidR="00580658" w:rsidRDefault="478C8FB1" w:rsidP="18B32C3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 xml:space="preserve">This scholarship opportunity includes </w:t>
      </w:r>
      <w:r w:rsidRPr="18B32C39">
        <w:rPr>
          <w:rFonts w:ascii="Aptos" w:eastAsia="Aptos" w:hAnsi="Aptos" w:cs="Aptos"/>
          <w:b/>
          <w:bCs/>
        </w:rPr>
        <w:t>two $500 awards</w:t>
      </w:r>
      <w:r w:rsidRPr="18B32C39">
        <w:rPr>
          <w:rFonts w:ascii="Aptos" w:eastAsia="Aptos" w:hAnsi="Aptos" w:cs="Aptos"/>
        </w:rPr>
        <w:t>.</w:t>
      </w:r>
    </w:p>
    <w:p w14:paraId="2C078E63" w14:textId="201C50C2" w:rsidR="00580658" w:rsidRPr="00FC26C9" w:rsidRDefault="478C8FB1" w:rsidP="00FC26C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18B32C39">
        <w:rPr>
          <w:rFonts w:ascii="Aptos" w:eastAsia="Aptos" w:hAnsi="Aptos" w:cs="Aptos"/>
        </w:rPr>
        <w:t xml:space="preserve">The </w:t>
      </w:r>
      <w:r w:rsidRPr="18B32C39">
        <w:rPr>
          <w:rFonts w:ascii="Aptos" w:eastAsia="Aptos" w:hAnsi="Aptos" w:cs="Aptos"/>
          <w:b/>
          <w:bCs/>
        </w:rPr>
        <w:t xml:space="preserve">deadline for submission is April </w:t>
      </w:r>
      <w:r w:rsidR="00B6046A">
        <w:rPr>
          <w:rFonts w:ascii="Aptos" w:eastAsia="Aptos" w:hAnsi="Aptos" w:cs="Aptos"/>
          <w:b/>
          <w:bCs/>
        </w:rPr>
        <w:t>15</w:t>
      </w:r>
      <w:r w:rsidRPr="18B32C39">
        <w:rPr>
          <w:rFonts w:ascii="Aptos" w:eastAsia="Aptos" w:hAnsi="Aptos" w:cs="Aptos"/>
          <w:b/>
          <w:bCs/>
        </w:rPr>
        <w:t>, 2025</w:t>
      </w:r>
      <w:r w:rsidRPr="18B32C39">
        <w:rPr>
          <w:rFonts w:ascii="Aptos" w:eastAsia="Aptos" w:hAnsi="Aptos" w:cs="Aptos"/>
        </w:rPr>
        <w:t>.</w:t>
      </w:r>
    </w:p>
    <w:sectPr w:rsidR="00580658" w:rsidRPr="00FC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02D19"/>
    <w:multiLevelType w:val="hybridMultilevel"/>
    <w:tmpl w:val="389E7A96"/>
    <w:lvl w:ilvl="0" w:tplc="6696F462">
      <w:start w:val="1"/>
      <w:numFmt w:val="decimal"/>
      <w:lvlText w:val="%1."/>
      <w:lvlJc w:val="left"/>
      <w:pPr>
        <w:ind w:left="720" w:hanging="360"/>
      </w:pPr>
    </w:lvl>
    <w:lvl w:ilvl="1" w:tplc="1102DD30">
      <w:start w:val="1"/>
      <w:numFmt w:val="lowerLetter"/>
      <w:lvlText w:val="%2."/>
      <w:lvlJc w:val="left"/>
      <w:pPr>
        <w:ind w:left="1440" w:hanging="360"/>
      </w:pPr>
    </w:lvl>
    <w:lvl w:ilvl="2" w:tplc="0CFEC162">
      <w:start w:val="1"/>
      <w:numFmt w:val="lowerRoman"/>
      <w:lvlText w:val="%3."/>
      <w:lvlJc w:val="right"/>
      <w:pPr>
        <w:ind w:left="2160" w:hanging="180"/>
      </w:pPr>
    </w:lvl>
    <w:lvl w:ilvl="3" w:tplc="58089814">
      <w:start w:val="1"/>
      <w:numFmt w:val="decimal"/>
      <w:lvlText w:val="%4."/>
      <w:lvlJc w:val="left"/>
      <w:pPr>
        <w:ind w:left="2880" w:hanging="360"/>
      </w:pPr>
    </w:lvl>
    <w:lvl w:ilvl="4" w:tplc="C7BE5CFE">
      <w:start w:val="1"/>
      <w:numFmt w:val="lowerLetter"/>
      <w:lvlText w:val="%5."/>
      <w:lvlJc w:val="left"/>
      <w:pPr>
        <w:ind w:left="3600" w:hanging="360"/>
      </w:pPr>
    </w:lvl>
    <w:lvl w:ilvl="5" w:tplc="FB3E22EC">
      <w:start w:val="1"/>
      <w:numFmt w:val="lowerRoman"/>
      <w:lvlText w:val="%6."/>
      <w:lvlJc w:val="right"/>
      <w:pPr>
        <w:ind w:left="4320" w:hanging="180"/>
      </w:pPr>
    </w:lvl>
    <w:lvl w:ilvl="6" w:tplc="03C4DCB4">
      <w:start w:val="1"/>
      <w:numFmt w:val="decimal"/>
      <w:lvlText w:val="%7."/>
      <w:lvlJc w:val="left"/>
      <w:pPr>
        <w:ind w:left="5040" w:hanging="360"/>
      </w:pPr>
    </w:lvl>
    <w:lvl w:ilvl="7" w:tplc="60F02ACC">
      <w:start w:val="1"/>
      <w:numFmt w:val="lowerLetter"/>
      <w:lvlText w:val="%8."/>
      <w:lvlJc w:val="left"/>
      <w:pPr>
        <w:ind w:left="5760" w:hanging="360"/>
      </w:pPr>
    </w:lvl>
    <w:lvl w:ilvl="8" w:tplc="3D58BF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93BD"/>
    <w:multiLevelType w:val="hybridMultilevel"/>
    <w:tmpl w:val="3212503C"/>
    <w:lvl w:ilvl="0" w:tplc="5E62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81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E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4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68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E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AF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EF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30225">
    <w:abstractNumId w:val="1"/>
  </w:num>
  <w:num w:numId="2" w16cid:durableId="6059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1217B"/>
    <w:rsid w:val="002E7C36"/>
    <w:rsid w:val="0052364D"/>
    <w:rsid w:val="00580658"/>
    <w:rsid w:val="006B24E9"/>
    <w:rsid w:val="006F310C"/>
    <w:rsid w:val="00A54176"/>
    <w:rsid w:val="00AD13D0"/>
    <w:rsid w:val="00B6046A"/>
    <w:rsid w:val="00FC26C9"/>
    <w:rsid w:val="18B32C39"/>
    <w:rsid w:val="478C8FB1"/>
    <w:rsid w:val="5701217B"/>
    <w:rsid w:val="5F494EFC"/>
    <w:rsid w:val="6F28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1217B"/>
  <w15:chartTrackingRefBased/>
  <w15:docId w15:val="{07EBB256-099C-48B3-BCCE-C574BA3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8B32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8B32C3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ine@rhma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Tinkler</dc:creator>
  <cp:keywords/>
  <dc:description/>
  <cp:lastModifiedBy>Sharon Bybee</cp:lastModifiedBy>
  <cp:revision>2</cp:revision>
  <dcterms:created xsi:type="dcterms:W3CDTF">2025-04-03T14:54:00Z</dcterms:created>
  <dcterms:modified xsi:type="dcterms:W3CDTF">2025-04-03T14:54:00Z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44a6eb8cab3100a9d6c518c18f3a6f9b693a4122a7447a2aa446529ed7a0e2d1</vt:lpwstr>
  </property>
</Properties>
</file>